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22" w:rsidRPr="00BB5522" w:rsidRDefault="00BB5522" w:rsidP="00BB5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</w:pPr>
    </w:p>
    <w:p w:rsidR="00BB5522" w:rsidRPr="00BB5522" w:rsidRDefault="00BB5522" w:rsidP="00BB5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</w:pPr>
    </w:p>
    <w:p w:rsidR="00BB5522" w:rsidRPr="00BB5522" w:rsidRDefault="00BB5522" w:rsidP="00BB5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</w:pPr>
    </w:p>
    <w:p w:rsidR="00BB5522" w:rsidRPr="00BB5522" w:rsidRDefault="00BB5522" w:rsidP="00BB552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2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-406400</wp:posOffset>
            </wp:positionV>
            <wp:extent cx="341630" cy="552450"/>
            <wp:effectExtent l="0" t="0" r="1270" b="0"/>
            <wp:wrapSquare wrapText="bothSides"/>
            <wp:docPr id="1" name="Рисунок 1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522" w:rsidRPr="00BB5522" w:rsidRDefault="00BB5522" w:rsidP="00BB552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BB5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НАУКИ И ВЫСШЕГО </w:t>
      </w:r>
      <w:r w:rsidRPr="00BB5522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РОССИЙСКОЙ ФЕДЕРАЦИИ</w:t>
      </w:r>
    </w:p>
    <w:p w:rsidR="00BB5522" w:rsidRPr="00BB5522" w:rsidRDefault="00BB5522" w:rsidP="00BB552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5522">
        <w:rPr>
          <w:rFonts w:ascii="Times New Roman" w:eastAsia="Calibri" w:hAnsi="Times New Roman" w:cs="Times New Roman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BB5522" w:rsidRPr="00BB5522" w:rsidRDefault="00BB5522" w:rsidP="00BB55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552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BB5522" w:rsidRPr="00BB5522" w:rsidRDefault="00BB5522" w:rsidP="00BB55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5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BB5522" w:rsidRPr="00BB5522" w:rsidRDefault="00BB5522" w:rsidP="00BB55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552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0755" cy="27305"/>
                <wp:effectExtent l="0" t="19050" r="55245" b="488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7B09FF" id="Прямая соединительная линия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75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" strokeweight="4.5pt">
                <v:stroke linestyle="thickThin"/>
              </v:line>
            </w:pict>
          </mc:Fallback>
        </mc:AlternateContent>
      </w:r>
    </w:p>
    <w:p w:rsidR="00BB5522" w:rsidRPr="00BB5522" w:rsidRDefault="00BB5522" w:rsidP="00BB55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BB552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Школа ИСКУССТВ И гуманитарных наук</w:t>
      </w:r>
    </w:p>
    <w:p w:rsidR="004C2118" w:rsidRDefault="004C2118" w:rsidP="00BB5522"/>
    <w:p w:rsidR="004C2118" w:rsidRDefault="004C2118" w:rsidP="00BB552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522" w:rsidRPr="0090733C" w:rsidRDefault="00BB5522" w:rsidP="00BB552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733C">
        <w:rPr>
          <w:rFonts w:ascii="Times New Roman" w:hAnsi="Times New Roman" w:cs="Times New Roman"/>
          <w:b/>
          <w:caps/>
          <w:sz w:val="28"/>
          <w:szCs w:val="28"/>
        </w:rPr>
        <w:t xml:space="preserve">Информационное письмо </w:t>
      </w:r>
      <w:r w:rsidR="00C73F09">
        <w:rPr>
          <w:rFonts w:ascii="Times New Roman" w:hAnsi="Times New Roman" w:cs="Times New Roman"/>
          <w:b/>
          <w:caps/>
          <w:sz w:val="28"/>
          <w:szCs w:val="28"/>
        </w:rPr>
        <w:t>№2</w:t>
      </w:r>
      <w:bookmarkStart w:id="0" w:name="_GoBack"/>
      <w:bookmarkEnd w:id="0"/>
    </w:p>
    <w:p w:rsidR="00BB5522" w:rsidRPr="00BB5522" w:rsidRDefault="00BB5522" w:rsidP="00BB5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22">
        <w:rPr>
          <w:rFonts w:ascii="Times New Roman" w:hAnsi="Times New Roman" w:cs="Times New Roman"/>
          <w:b/>
          <w:sz w:val="28"/>
          <w:szCs w:val="28"/>
        </w:rPr>
        <w:t>о проведении I</w:t>
      </w:r>
      <w:r w:rsidRPr="00BB55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5522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научной школы-конференции </w:t>
      </w:r>
      <w:r w:rsidRPr="00BB5522">
        <w:rPr>
          <w:rFonts w:ascii="Times New Roman" w:hAnsi="Times New Roman" w:cs="Times New Roman"/>
          <w:b/>
          <w:sz w:val="28"/>
          <w:szCs w:val="28"/>
        </w:rPr>
        <w:br/>
        <w:t xml:space="preserve">«Молодежная наука в России и АТР: навстречу </w:t>
      </w:r>
      <w:proofErr w:type="spellStart"/>
      <w:r w:rsidRPr="00BB5522">
        <w:rPr>
          <w:rFonts w:ascii="Times New Roman" w:hAnsi="Times New Roman" w:cs="Times New Roman"/>
          <w:b/>
          <w:sz w:val="28"/>
          <w:szCs w:val="28"/>
        </w:rPr>
        <w:t>междисциплинарности</w:t>
      </w:r>
      <w:proofErr w:type="spellEnd"/>
      <w:r w:rsidRPr="00BB55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5522" w:rsidRPr="00BB5522" w:rsidRDefault="00BB5522" w:rsidP="00BB5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22">
        <w:rPr>
          <w:rFonts w:ascii="Times New Roman" w:hAnsi="Times New Roman" w:cs="Times New Roman"/>
          <w:b/>
          <w:sz w:val="28"/>
          <w:szCs w:val="28"/>
        </w:rPr>
        <w:t>(г. Владивосток, 2-4 декабря 2019 г.)</w:t>
      </w:r>
      <w:r w:rsidR="0090733C">
        <w:rPr>
          <w:rFonts w:ascii="Times New Roman" w:hAnsi="Times New Roman" w:cs="Times New Roman"/>
          <w:b/>
          <w:sz w:val="28"/>
          <w:szCs w:val="28"/>
        </w:rPr>
        <w:t>,</w:t>
      </w:r>
    </w:p>
    <w:p w:rsidR="0090733C" w:rsidRDefault="0090733C" w:rsidP="00907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приуроченной к 120-летнему юбилею </w:t>
      </w:r>
    </w:p>
    <w:p w:rsidR="0090733C" w:rsidRPr="00BB5522" w:rsidRDefault="0090733C" w:rsidP="00907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Дальневосточного федерального университета</w:t>
      </w:r>
    </w:p>
    <w:p w:rsidR="00BB5522" w:rsidRDefault="00BB5522" w:rsidP="00BB5522">
      <w:pPr>
        <w:rPr>
          <w:rFonts w:ascii="Times New Roman" w:hAnsi="Times New Roman" w:cs="Times New Roman"/>
          <w:b/>
          <w:sz w:val="28"/>
          <w:szCs w:val="28"/>
        </w:rPr>
      </w:pPr>
    </w:p>
    <w:p w:rsidR="00BB5522" w:rsidRPr="00BB5522" w:rsidRDefault="00BB5522" w:rsidP="00BB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0733C" w:rsidRDefault="00BB5522" w:rsidP="00907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 xml:space="preserve">искусств и </w:t>
      </w:r>
      <w:r w:rsidRPr="00BB5522">
        <w:rPr>
          <w:rFonts w:ascii="Times New Roman" w:hAnsi="Times New Roman" w:cs="Times New Roman"/>
          <w:sz w:val="28"/>
          <w:szCs w:val="28"/>
        </w:rPr>
        <w:t>гуманитарных наук Дальневосточного федерального университета приглашает Вас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научной </w:t>
      </w:r>
      <w:r w:rsidRPr="00BB5522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5522">
        <w:rPr>
          <w:rFonts w:ascii="Times New Roman" w:hAnsi="Times New Roman" w:cs="Times New Roman"/>
          <w:sz w:val="28"/>
          <w:szCs w:val="28"/>
        </w:rPr>
        <w:t xml:space="preserve">конференции «Молодежная наука в России и АТР: навстречу </w:t>
      </w:r>
      <w:proofErr w:type="spellStart"/>
      <w:r w:rsidRPr="00BB5522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 xml:space="preserve">», которая будет проходить </w:t>
      </w:r>
      <w:r w:rsidRPr="0090733C">
        <w:rPr>
          <w:rFonts w:ascii="Times New Roman" w:hAnsi="Times New Roman" w:cs="Times New Roman"/>
          <w:b/>
          <w:sz w:val="28"/>
          <w:szCs w:val="28"/>
        </w:rPr>
        <w:t>со 2 по 4 декабря 2019 г.</w:t>
      </w:r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r w:rsidR="0090733C">
        <w:rPr>
          <w:rFonts w:ascii="Times New Roman" w:hAnsi="Times New Roman" w:cs="Times New Roman"/>
          <w:sz w:val="28"/>
          <w:szCs w:val="28"/>
        </w:rPr>
        <w:br/>
        <w:t>в г. Владивосток, на острове Русский, в кампусе ДВФУ.</w:t>
      </w:r>
    </w:p>
    <w:p w:rsidR="001C2C37" w:rsidRPr="001C2C37" w:rsidRDefault="001C2C37" w:rsidP="009073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37">
        <w:rPr>
          <w:rFonts w:ascii="Times New Roman" w:hAnsi="Times New Roman" w:cs="Times New Roman"/>
          <w:b/>
          <w:sz w:val="28"/>
          <w:szCs w:val="28"/>
        </w:rPr>
        <w:t>Тема школы-конференции: «Большие вызовы в Азиатско-Тихоокеанском регионе: наука, образование, общество».</w:t>
      </w:r>
    </w:p>
    <w:p w:rsidR="00BB5522" w:rsidRDefault="00BB5522" w:rsidP="00907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К участию в школе-конференции приглашаются российские и зарубежные молодые ученые, преподаватели, аспиранты и докторанты, занимающиеся междисциплинарными исследованиями. 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>Программа конференции предусматривает пленарное заседание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дискуссионные площадки, мастер-классы ведущих ученых и экспертов.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дискуссионных площадок будет проходить по следующим </w:t>
      </w:r>
      <w:r w:rsidRPr="00BB5522">
        <w:rPr>
          <w:rFonts w:ascii="Times New Roman" w:hAnsi="Times New Roman" w:cs="Times New Roman"/>
          <w:sz w:val="28"/>
          <w:szCs w:val="28"/>
        </w:rPr>
        <w:t xml:space="preserve">направлениям: </w:t>
      </w:r>
    </w:p>
    <w:p w:rsidR="00BB5522" w:rsidRP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Трек 1. Вызовы цифрового развития. </w:t>
      </w:r>
    </w:p>
    <w:p w:rsidR="00BB5522" w:rsidRP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>Трек 2. Экологические вызовы, безопасность, здоровье.</w:t>
      </w:r>
    </w:p>
    <w:p w:rsidR="00BB5522" w:rsidRP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Трек 3. Космос, Мировой океан и Арктика: технологии и проблемы освоения.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Трек 4. Вызовы культурного развития АТР: инновации и сохранение историко-культурного наследия. 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По итогам школы-конференции планируется к изданию сборник материалов (РИНЦ). Наиболее интересные доклады будут рекомендованы Оргкомитетом к опубликованию в журнале «Гуманитарные исследования в </w:t>
      </w:r>
      <w:r w:rsidRPr="00BB5522">
        <w:rPr>
          <w:rFonts w:ascii="Times New Roman" w:hAnsi="Times New Roman" w:cs="Times New Roman"/>
          <w:sz w:val="28"/>
          <w:szCs w:val="28"/>
        </w:rPr>
        <w:lastRenderedPageBreak/>
        <w:t>Восточной Сибири и на Дальнем Востоке» (</w:t>
      </w:r>
      <w:proofErr w:type="spellStart"/>
      <w:r w:rsidRPr="00BB5522">
        <w:rPr>
          <w:rFonts w:ascii="Times New Roman" w:hAnsi="Times New Roman" w:cs="Times New Roman"/>
          <w:sz w:val="28"/>
          <w:szCs w:val="28"/>
        </w:rPr>
        <w:t>Humanities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52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52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52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522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522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522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>),</w:t>
      </w:r>
      <w:r w:rsidR="0090733C">
        <w:rPr>
          <w:rFonts w:ascii="Times New Roman" w:hAnsi="Times New Roman" w:cs="Times New Roman"/>
          <w:sz w:val="28"/>
          <w:szCs w:val="28"/>
        </w:rPr>
        <w:t xml:space="preserve"> </w:t>
      </w:r>
      <w:r w:rsidRPr="00BB5522">
        <w:rPr>
          <w:rFonts w:ascii="Times New Roman" w:hAnsi="Times New Roman" w:cs="Times New Roman"/>
          <w:sz w:val="28"/>
          <w:szCs w:val="28"/>
        </w:rPr>
        <w:t xml:space="preserve">включенном в Перечень российских рецензируемых научных журналов, рекомендуемых высшей аттестационной комиссией Минобрнауки РФ. Подробная программа конференции будет сформирована и разослана участникам конференции по окончании приема заявок и докладов. </w:t>
      </w:r>
    </w:p>
    <w:p w:rsidR="00BB5522" w:rsidRDefault="00BB5522" w:rsidP="00BB55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22" w:rsidRDefault="00BB5522" w:rsidP="00BB55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22">
        <w:rPr>
          <w:rFonts w:ascii="Times New Roman" w:hAnsi="Times New Roman" w:cs="Times New Roman"/>
          <w:b/>
          <w:sz w:val="28"/>
          <w:szCs w:val="28"/>
        </w:rPr>
        <w:t>Формы и условия участия в конференции:</w:t>
      </w:r>
    </w:p>
    <w:p w:rsidR="00BB5522" w:rsidRPr="00BB5522" w:rsidRDefault="00BB5522" w:rsidP="00BB55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Язык конференции: русский, английский.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Участие в конференции допускается в следующих формах: 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очное: выступление с устным докладом,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заочное: опубликование научной статьи. 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Организационный взнос для участников конференции составляет 500 рублей. 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Проезд до г. Владивостока, проживание и питание оплачиваются участниками конференции самостоятельно.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На период конференции Оргкомитет оказывает участникам конференции содействие в бронировании гостиницы. О необходимости бронирования гостиницы, категории номера и сроках бронирования необходимо указать заранее в заявке на участие.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В дни работы конференции для иногородних участников запланирована культурная программа. Порядок подачи заявок на участие в школе-конференции и регистрация участников: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5522">
        <w:rPr>
          <w:rFonts w:ascii="Times New Roman" w:hAnsi="Times New Roman" w:cs="Times New Roman"/>
          <w:sz w:val="28"/>
          <w:szCs w:val="28"/>
        </w:rPr>
        <w:t xml:space="preserve">ля участия в школе-конференции необходимо в срок </w:t>
      </w:r>
      <w:r w:rsidRPr="0090733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73F09">
        <w:rPr>
          <w:rFonts w:ascii="Times New Roman" w:hAnsi="Times New Roman" w:cs="Times New Roman"/>
          <w:b/>
          <w:sz w:val="28"/>
          <w:szCs w:val="28"/>
        </w:rPr>
        <w:t>1</w:t>
      </w:r>
      <w:r w:rsidRPr="00907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F09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90733C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Pr="00BB5522">
        <w:rPr>
          <w:rFonts w:ascii="Times New Roman" w:hAnsi="Times New Roman" w:cs="Times New Roman"/>
          <w:sz w:val="28"/>
          <w:szCs w:val="28"/>
        </w:rPr>
        <w:t xml:space="preserve"> предоставить в оргкомитет на e-</w:t>
      </w:r>
      <w:proofErr w:type="spellStart"/>
      <w:r w:rsidRPr="00BB552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84F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leonidova</w:t>
        </w:r>
        <w:r w:rsidRPr="00184F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4F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Pr="00184F1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84F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184F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4F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B5522">
        <w:rPr>
          <w:rFonts w:ascii="Times New Roman" w:hAnsi="Times New Roman" w:cs="Times New Roman"/>
          <w:sz w:val="28"/>
          <w:szCs w:val="28"/>
        </w:rPr>
        <w:t xml:space="preserve">, заявку на участие в электронном виде. </w:t>
      </w:r>
    </w:p>
    <w:p w:rsidR="00BB5522" w:rsidRPr="002F6AB9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Заявка участника (приложение № 1) и тезисы доклада или научная статья прилагаются к письму в виде прикрепленных файлов, название которых должно содержать: направление секции и фамилию участника на русском или английском (для иностранных участников) языке (пример: «химические науки. Иванов.заявка.doc», «химические науки. Иванов.доклад.doc», «химические науки. Петров. статья.doc»). </w:t>
      </w:r>
      <w:r w:rsidR="002F6AB9">
        <w:rPr>
          <w:rFonts w:ascii="Times New Roman" w:hAnsi="Times New Roman" w:cs="Times New Roman"/>
          <w:sz w:val="28"/>
          <w:szCs w:val="28"/>
        </w:rPr>
        <w:t>Требования к оформлению тезисов докладов и научных статей указаны в приложение №2.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522" w:rsidRP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522">
        <w:rPr>
          <w:rFonts w:ascii="Times New Roman" w:hAnsi="Times New Roman" w:cs="Times New Roman"/>
          <w:b/>
          <w:sz w:val="28"/>
          <w:szCs w:val="28"/>
        </w:rPr>
        <w:t xml:space="preserve">Заявки, поданные после </w:t>
      </w:r>
      <w:r w:rsidR="00C73F09">
        <w:rPr>
          <w:rFonts w:ascii="Times New Roman" w:hAnsi="Times New Roman" w:cs="Times New Roman"/>
          <w:b/>
          <w:sz w:val="28"/>
          <w:szCs w:val="28"/>
        </w:rPr>
        <w:t>1</w:t>
      </w:r>
      <w:r w:rsidRPr="00BB5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F09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B5522">
        <w:rPr>
          <w:rFonts w:ascii="Times New Roman" w:hAnsi="Times New Roman" w:cs="Times New Roman"/>
          <w:b/>
          <w:sz w:val="28"/>
          <w:szCs w:val="28"/>
        </w:rPr>
        <w:t xml:space="preserve">, Оргкомитетом не рассматриваются.  </w:t>
      </w: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Дополнительная информация:  </w:t>
      </w:r>
    </w:p>
    <w:p w:rsidR="00BB5522" w:rsidRPr="00BB5522" w:rsidRDefault="00BB5522" w:rsidP="00BB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hAnsi="Times New Roman" w:cs="Times New Roman"/>
          <w:sz w:val="28"/>
          <w:szCs w:val="28"/>
        </w:rPr>
        <w:t>Леонидова Виталина Владимировна, 8-902-486-98-27</w:t>
      </w:r>
      <w:r w:rsidRPr="00BB5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55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55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leonidova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dvfu</w:t>
      </w:r>
      <w:proofErr w:type="spellEnd"/>
      <w:r w:rsidRPr="00BB552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B5522" w:rsidRPr="00BB5522" w:rsidRDefault="00BB5522" w:rsidP="00BB5522">
      <w:pPr>
        <w:rPr>
          <w:rFonts w:ascii="Times New Roman" w:hAnsi="Times New Roman" w:cs="Times New Roman"/>
          <w:sz w:val="28"/>
          <w:szCs w:val="28"/>
        </w:rPr>
      </w:pPr>
    </w:p>
    <w:p w:rsidR="00A539EC" w:rsidRPr="00BB5522" w:rsidRDefault="00BB5522" w:rsidP="00A53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  <w:r w:rsidR="00A539EC" w:rsidRPr="00BB5522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A539EC" w:rsidRPr="00BB5522" w:rsidRDefault="00A539EC" w:rsidP="00A539EC">
      <w:pPr>
        <w:rPr>
          <w:rFonts w:ascii="Times New Roman" w:hAnsi="Times New Roman" w:cs="Times New Roman"/>
          <w:sz w:val="28"/>
          <w:szCs w:val="28"/>
        </w:rPr>
      </w:pPr>
    </w:p>
    <w:p w:rsidR="00BB5522" w:rsidRDefault="00BB5522">
      <w:pPr>
        <w:rPr>
          <w:rFonts w:ascii="Times New Roman" w:hAnsi="Times New Roman" w:cs="Times New Roman"/>
          <w:sz w:val="28"/>
          <w:szCs w:val="28"/>
        </w:rPr>
      </w:pPr>
    </w:p>
    <w:p w:rsidR="00BB5522" w:rsidRPr="00BB5522" w:rsidRDefault="00BB5522" w:rsidP="00A539EC">
      <w:pPr>
        <w:jc w:val="right"/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Приложение 1  </w:t>
      </w:r>
    </w:p>
    <w:p w:rsidR="00BB5522" w:rsidRPr="00BB5522" w:rsidRDefault="00BB5522" w:rsidP="00BB5522">
      <w:pPr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9EC" w:rsidRPr="00A539EC" w:rsidRDefault="00BB5522" w:rsidP="00A5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EC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A539EC" w:rsidRPr="00A539E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539EC" w:rsidRPr="00A53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9EC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 w:rsidR="00A539EC" w:rsidRPr="00A539EC"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Pr="00A539EC">
        <w:rPr>
          <w:rFonts w:ascii="Times New Roman" w:hAnsi="Times New Roman" w:cs="Times New Roman"/>
          <w:b/>
          <w:sz w:val="28"/>
          <w:szCs w:val="28"/>
        </w:rPr>
        <w:t xml:space="preserve">школы-конференции «Молодежная наука в России и АТР: навстречу </w:t>
      </w:r>
      <w:proofErr w:type="spellStart"/>
      <w:r w:rsidRPr="00A539EC">
        <w:rPr>
          <w:rFonts w:ascii="Times New Roman" w:hAnsi="Times New Roman" w:cs="Times New Roman"/>
          <w:b/>
          <w:sz w:val="28"/>
          <w:szCs w:val="28"/>
        </w:rPr>
        <w:t>междисциплинарности</w:t>
      </w:r>
      <w:proofErr w:type="spellEnd"/>
      <w:r w:rsidRPr="00A539E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5522" w:rsidRPr="00A539EC" w:rsidRDefault="00BB5522" w:rsidP="00A5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EC">
        <w:rPr>
          <w:rFonts w:ascii="Times New Roman" w:hAnsi="Times New Roman" w:cs="Times New Roman"/>
          <w:b/>
          <w:sz w:val="28"/>
          <w:szCs w:val="28"/>
        </w:rPr>
        <w:t xml:space="preserve">(г. Владивосток. </w:t>
      </w:r>
      <w:r w:rsidR="00A539EC" w:rsidRPr="00A539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2-4 </w:t>
      </w:r>
      <w:r w:rsidR="00A539EC" w:rsidRPr="00A539EC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539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539EC" w:rsidRPr="00A539EC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A539EC">
        <w:rPr>
          <w:rFonts w:ascii="Times New Roman" w:hAnsi="Times New Roman" w:cs="Times New Roman"/>
          <w:b/>
          <w:sz w:val="28"/>
          <w:szCs w:val="28"/>
        </w:rPr>
        <w:t>г.)</w:t>
      </w:r>
    </w:p>
    <w:p w:rsidR="00BB5522" w:rsidRPr="00BB5522" w:rsidRDefault="00BB5522" w:rsidP="00BB5522">
      <w:pPr>
        <w:rPr>
          <w:rFonts w:ascii="Times New Roman" w:hAnsi="Times New Roman" w:cs="Times New Roman"/>
          <w:sz w:val="28"/>
          <w:szCs w:val="28"/>
        </w:rPr>
      </w:pPr>
      <w:r w:rsidRPr="00BB5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9EC" w:rsidRPr="002F6AB9" w:rsidRDefault="00BB5522" w:rsidP="00A539E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F6AB9">
        <w:rPr>
          <w:rFonts w:ascii="Times New Roman" w:hAnsi="Times New Roman" w:cs="Times New Roman"/>
          <w:b/>
          <w:sz w:val="28"/>
          <w:szCs w:val="28"/>
        </w:rPr>
        <w:t>Информация об участнике</w:t>
      </w:r>
      <w:r w:rsidR="00A539EC" w:rsidRPr="002F6AB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39EC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6AB9">
        <w:rPr>
          <w:rFonts w:ascii="Times New Roman" w:hAnsi="Times New Roman" w:cs="Times New Roman"/>
          <w:sz w:val="28"/>
          <w:szCs w:val="28"/>
          <w:u w:val="single"/>
        </w:rPr>
        <w:t xml:space="preserve">Фамилия, имя, отчество  </w:t>
      </w:r>
    </w:p>
    <w:p w:rsidR="00BB5522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  <w:u w:val="single"/>
        </w:rPr>
        <w:t>Статус</w:t>
      </w:r>
      <w:r w:rsidRPr="002F6AB9">
        <w:rPr>
          <w:rFonts w:ascii="Times New Roman" w:hAnsi="Times New Roman" w:cs="Times New Roman"/>
          <w:sz w:val="28"/>
          <w:szCs w:val="28"/>
        </w:rPr>
        <w:t xml:space="preserve">: преподаватель, научный сотрудник, аспирант, другое </w:t>
      </w:r>
    </w:p>
    <w:p w:rsidR="00A539EC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6AB9">
        <w:rPr>
          <w:rFonts w:ascii="Times New Roman" w:hAnsi="Times New Roman" w:cs="Times New Roman"/>
          <w:sz w:val="28"/>
          <w:szCs w:val="28"/>
          <w:u w:val="single"/>
        </w:rPr>
        <w:t xml:space="preserve">Место работы, учебы: </w:t>
      </w:r>
    </w:p>
    <w:p w:rsidR="00BB5522" w:rsidRPr="002F6AB9" w:rsidRDefault="00A539EC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>П</w:t>
      </w:r>
      <w:r w:rsidR="00BB5522" w:rsidRPr="002F6AB9">
        <w:rPr>
          <w:rFonts w:ascii="Times New Roman" w:hAnsi="Times New Roman" w:cs="Times New Roman"/>
          <w:sz w:val="28"/>
          <w:szCs w:val="28"/>
        </w:rPr>
        <w:t xml:space="preserve">олное и сокращенное наименование вуза, организации </w:t>
      </w:r>
    </w:p>
    <w:p w:rsidR="00BB5522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Адрес вуза (института, факультета), организации </w:t>
      </w:r>
    </w:p>
    <w:p w:rsidR="00A539EC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>Должность</w:t>
      </w:r>
      <w:r w:rsidR="00A539EC" w:rsidRPr="002F6AB9">
        <w:rPr>
          <w:rFonts w:ascii="Times New Roman" w:hAnsi="Times New Roman" w:cs="Times New Roman"/>
          <w:sz w:val="28"/>
          <w:szCs w:val="28"/>
        </w:rPr>
        <w:t>, у</w:t>
      </w:r>
      <w:r w:rsidRPr="002F6AB9">
        <w:rPr>
          <w:rFonts w:ascii="Times New Roman" w:hAnsi="Times New Roman" w:cs="Times New Roman"/>
          <w:sz w:val="28"/>
          <w:szCs w:val="28"/>
        </w:rPr>
        <w:t xml:space="preserve">ченая степень, ученое звание </w:t>
      </w:r>
    </w:p>
    <w:p w:rsidR="00BB5522" w:rsidRPr="002F6AB9" w:rsidRDefault="00A539EC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B5522" w:rsidRPr="002F6A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B5522" w:rsidRPr="002F6AB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B5522" w:rsidRPr="002F6AB9">
        <w:rPr>
          <w:rFonts w:ascii="Times New Roman" w:hAnsi="Times New Roman" w:cs="Times New Roman"/>
          <w:sz w:val="28"/>
          <w:szCs w:val="28"/>
        </w:rPr>
        <w:t xml:space="preserve">: (для получения приглашения и программы конференции) </w:t>
      </w:r>
    </w:p>
    <w:p w:rsidR="00A539EC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Контактный телефон  </w:t>
      </w:r>
    </w:p>
    <w:p w:rsidR="00BB5522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Необходимость направления персонального приглашения </w:t>
      </w:r>
    </w:p>
    <w:p w:rsidR="00A539EC" w:rsidRPr="002F6AB9" w:rsidRDefault="00BB5522" w:rsidP="00A539E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  <w:u w:val="single"/>
        </w:rPr>
        <w:t>Данные о научном руководителе (</w:t>
      </w:r>
      <w:r w:rsidRPr="002F6AB9">
        <w:rPr>
          <w:rFonts w:ascii="Times New Roman" w:hAnsi="Times New Roman" w:cs="Times New Roman"/>
          <w:i/>
          <w:sz w:val="28"/>
          <w:szCs w:val="28"/>
          <w:u w:val="single"/>
        </w:rPr>
        <w:t>только для аспирантов и соискателей</w:t>
      </w:r>
      <w:r w:rsidRPr="002F6AB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F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9EC" w:rsidRPr="002F6AB9" w:rsidRDefault="00BB5522" w:rsidP="00A539E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BB5522" w:rsidRPr="002F6AB9" w:rsidRDefault="00BB5522" w:rsidP="00A539E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Место работы (вуз, институт, факультет, кафедра) </w:t>
      </w:r>
    </w:p>
    <w:p w:rsidR="00A539EC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>Должность</w:t>
      </w:r>
      <w:r w:rsidR="00A539EC" w:rsidRPr="002F6AB9">
        <w:rPr>
          <w:rFonts w:ascii="Times New Roman" w:hAnsi="Times New Roman" w:cs="Times New Roman"/>
          <w:sz w:val="28"/>
          <w:szCs w:val="28"/>
        </w:rPr>
        <w:t>,</w:t>
      </w:r>
      <w:r w:rsidRPr="002F6AB9">
        <w:rPr>
          <w:rFonts w:ascii="Times New Roman" w:hAnsi="Times New Roman" w:cs="Times New Roman"/>
          <w:sz w:val="28"/>
          <w:szCs w:val="28"/>
        </w:rPr>
        <w:t xml:space="preserve"> </w:t>
      </w:r>
      <w:r w:rsidR="00A539EC" w:rsidRPr="002F6AB9">
        <w:rPr>
          <w:rFonts w:ascii="Times New Roman" w:hAnsi="Times New Roman" w:cs="Times New Roman"/>
          <w:sz w:val="28"/>
          <w:szCs w:val="28"/>
        </w:rPr>
        <w:t>у</w:t>
      </w:r>
      <w:r w:rsidRPr="002F6AB9">
        <w:rPr>
          <w:rFonts w:ascii="Times New Roman" w:hAnsi="Times New Roman" w:cs="Times New Roman"/>
          <w:sz w:val="28"/>
          <w:szCs w:val="28"/>
        </w:rPr>
        <w:t xml:space="preserve">ченая степень  </w:t>
      </w:r>
    </w:p>
    <w:p w:rsidR="00A539EC" w:rsidRPr="002F6AB9" w:rsidRDefault="00BB5522" w:rsidP="00A539E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F6AB9">
        <w:rPr>
          <w:rFonts w:ascii="Times New Roman" w:hAnsi="Times New Roman" w:cs="Times New Roman"/>
          <w:b/>
          <w:sz w:val="28"/>
          <w:szCs w:val="28"/>
        </w:rPr>
        <w:t xml:space="preserve">Информация о форме участия и представленной работе </w:t>
      </w:r>
    </w:p>
    <w:p w:rsidR="00BB5522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>Форма участия</w:t>
      </w:r>
      <w:r w:rsidR="00A539EC" w:rsidRPr="002F6AB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2F6AB9">
        <w:rPr>
          <w:rFonts w:ascii="Times New Roman" w:hAnsi="Times New Roman" w:cs="Times New Roman"/>
          <w:sz w:val="28"/>
          <w:szCs w:val="28"/>
        </w:rPr>
        <w:t xml:space="preserve">: очная (выступление с докладом), заочная </w:t>
      </w:r>
    </w:p>
    <w:p w:rsidR="00A539EC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Направление секции  </w:t>
      </w:r>
    </w:p>
    <w:p w:rsidR="00A539EC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Название доклада </w:t>
      </w:r>
    </w:p>
    <w:p w:rsidR="00A539EC" w:rsidRPr="002F6AB9" w:rsidRDefault="00BB5522" w:rsidP="00A53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>Ссылка на источники, подтверждающие междисциплинарный подход научно</w:t>
      </w:r>
      <w:r w:rsidR="00A539EC" w:rsidRPr="002F6AB9">
        <w:rPr>
          <w:rFonts w:ascii="Times New Roman" w:hAnsi="Times New Roman" w:cs="Times New Roman"/>
          <w:sz w:val="28"/>
          <w:szCs w:val="28"/>
        </w:rPr>
        <w:t>-</w:t>
      </w:r>
      <w:r w:rsidRPr="002F6AB9">
        <w:rPr>
          <w:rFonts w:ascii="Times New Roman" w:hAnsi="Times New Roman" w:cs="Times New Roman"/>
          <w:sz w:val="28"/>
          <w:szCs w:val="28"/>
        </w:rPr>
        <w:t>исследовательской работы (не менее 3 источников)</w:t>
      </w:r>
    </w:p>
    <w:p w:rsidR="00A539EC" w:rsidRPr="002F6AB9" w:rsidRDefault="00BB5522" w:rsidP="00A539E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F6AB9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об иногородних участниках </w:t>
      </w:r>
    </w:p>
    <w:p w:rsidR="00A539EC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Время прибытия в г. Владивосток  </w:t>
      </w:r>
    </w:p>
    <w:p w:rsidR="00A539EC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Время убытия из г. Владивостока  </w:t>
      </w:r>
    </w:p>
    <w:p w:rsidR="00BB5522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>Необходимость бронирования гостиницы</w:t>
      </w:r>
      <w:r w:rsidR="00A539EC" w:rsidRPr="002F6AB9">
        <w:rPr>
          <w:rFonts w:ascii="Times New Roman" w:hAnsi="Times New Roman" w:cs="Times New Roman"/>
          <w:sz w:val="28"/>
          <w:szCs w:val="28"/>
        </w:rPr>
        <w:t xml:space="preserve"> (</w:t>
      </w:r>
      <w:r w:rsidRPr="002F6AB9">
        <w:rPr>
          <w:rFonts w:ascii="Times New Roman" w:hAnsi="Times New Roman" w:cs="Times New Roman"/>
          <w:sz w:val="28"/>
          <w:szCs w:val="28"/>
        </w:rPr>
        <w:t>да/нет</w:t>
      </w:r>
      <w:r w:rsidR="00A539EC" w:rsidRPr="002F6AB9">
        <w:rPr>
          <w:rFonts w:ascii="Times New Roman" w:hAnsi="Times New Roman" w:cs="Times New Roman"/>
          <w:sz w:val="28"/>
          <w:szCs w:val="28"/>
        </w:rPr>
        <w:t>)</w:t>
      </w:r>
      <w:r w:rsidRPr="002F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22" w:rsidRPr="002F6AB9" w:rsidRDefault="00BB5522" w:rsidP="00A5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B9">
        <w:rPr>
          <w:rFonts w:ascii="Times New Roman" w:hAnsi="Times New Roman" w:cs="Times New Roman"/>
          <w:sz w:val="28"/>
          <w:szCs w:val="28"/>
        </w:rPr>
        <w:t xml:space="preserve">Дополнительные пожелания  </w:t>
      </w:r>
    </w:p>
    <w:p w:rsidR="00BB5522" w:rsidRPr="002F6AB9" w:rsidRDefault="00BB5522" w:rsidP="00BB5522">
      <w:pPr>
        <w:rPr>
          <w:rFonts w:ascii="Times New Roman" w:hAnsi="Times New Roman" w:cs="Times New Roman"/>
          <w:sz w:val="28"/>
          <w:szCs w:val="28"/>
        </w:rPr>
      </w:pPr>
    </w:p>
    <w:p w:rsidR="002F6AB9" w:rsidRDefault="002F6AB9">
      <w:pPr>
        <w:rPr>
          <w:rFonts w:ascii="Times New Roman" w:hAnsi="Times New Roman" w:cs="Times New Roman"/>
          <w:sz w:val="28"/>
          <w:szCs w:val="28"/>
        </w:rPr>
        <w:sectPr w:rsidR="002F6A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522" w:rsidRDefault="002F6AB9" w:rsidP="002F6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F6AB9" w:rsidRPr="00413A53" w:rsidRDefault="002F6AB9" w:rsidP="002F6A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</w:p>
    <w:p w:rsidR="002F6AB9" w:rsidRPr="00413A53" w:rsidRDefault="002F6AB9" w:rsidP="002F6A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ОФОРМЛЕНИЮ ТЕЗИСОВ/НАУЧНЫХ СТАТЕЙ</w:t>
      </w:r>
    </w:p>
    <w:p w:rsidR="002F6AB9" w:rsidRPr="00413A53" w:rsidRDefault="002F6AB9" w:rsidP="002F6A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B9" w:rsidRPr="002F6AB9" w:rsidRDefault="002F6AB9" w:rsidP="002F6A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должен быть выполнен в формате MS </w:t>
      </w:r>
      <w:proofErr w:type="spellStart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(принимаются файлы ТОЛЬКО с расширением </w:t>
      </w:r>
      <w:proofErr w:type="spellStart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6AB9" w:rsidRPr="002F6AB9" w:rsidRDefault="002F6AB9" w:rsidP="002F6A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proofErr w:type="spellStart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12 и межстрочный интервал 1,0.</w:t>
      </w:r>
    </w:p>
    <w:p w:rsidR="002F6AB9" w:rsidRPr="002F6AB9" w:rsidRDefault="002F6AB9" w:rsidP="002F6A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верхнее и нижнее – 20 мм, левое и правое – 24 мм.</w:t>
      </w:r>
    </w:p>
    <w:p w:rsidR="002F6AB9" w:rsidRPr="002F6AB9" w:rsidRDefault="002F6AB9" w:rsidP="002F6A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должны быть выполнены во встроенном редакторе MS </w:t>
      </w:r>
      <w:proofErr w:type="spellStart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Equation</w:t>
      </w:r>
      <w:proofErr w:type="spellEnd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Editor</w:t>
      </w:r>
      <w:proofErr w:type="spellEnd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избегать ручных переносов (</w:t>
      </w:r>
      <w:proofErr w:type="spellStart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manual</w:t>
      </w:r>
      <w:proofErr w:type="spellEnd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hyphenation</w:t>
      </w:r>
      <w:proofErr w:type="spellEnd"/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6AB9" w:rsidRPr="002F6AB9" w:rsidRDefault="002F6AB9" w:rsidP="002F6A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Тезисы/научные статьи должны содержать следующую выходную информацию: </w:t>
      </w:r>
    </w:p>
    <w:p w:rsidR="002F6AB9" w:rsidRPr="002F6AB9" w:rsidRDefault="002F6AB9" w:rsidP="002F6AB9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странице в первой строке по центру указывается название научной статьи жирным шрифтом; </w:t>
      </w:r>
    </w:p>
    <w:p w:rsidR="002F6AB9" w:rsidRPr="002F6AB9" w:rsidRDefault="002F6AB9" w:rsidP="002F6AB9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строке – обычным шрифтом по центру страницы ФИО автора/авторов (полностью); </w:t>
      </w:r>
    </w:p>
    <w:p w:rsidR="002F6AB9" w:rsidRPr="002F6AB9" w:rsidRDefault="002F6AB9" w:rsidP="002F6AB9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третьей строке – симметрично по центру – текущий статус (студент, аспирант), полное название университета/института, школы, департамента (факультета), города и страны;</w:t>
      </w:r>
    </w:p>
    <w:p w:rsidR="002F6AB9" w:rsidRPr="002F6AB9" w:rsidRDefault="002F6AB9" w:rsidP="002F6AB9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четвертой строке – ученая степень, ученое звание ФИО научного руководителя. Через две строки размещается текст доклада/научной статьи. Основной текст тезисов/научной статьи выравнивается по ширине.</w:t>
      </w:r>
    </w:p>
    <w:p w:rsidR="002F6AB9" w:rsidRPr="002F6AB9" w:rsidRDefault="002F6AB9" w:rsidP="002F6AB9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авторов несколько, они представляют разные организации, то после ФИО ставится верхний индекс (1, 2 и т.д.), соответствующий организации, указанной ниже под тем же номером. Если автор один или все авторы представляют одну организацию, то индексы не ставятся. После заголовков точки отсутствуют!</w:t>
      </w:r>
    </w:p>
    <w:p w:rsidR="002F6AB9" w:rsidRPr="002F6AB9" w:rsidRDefault="002F6AB9" w:rsidP="002F6A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тезисов – не более 2 страниц машинописного текста, включая выходную информацию и библиографию; объем научной статьи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7</w:t>
      </w: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машинописного текста на листах формата А4.</w:t>
      </w:r>
    </w:p>
    <w:p w:rsidR="002F6AB9" w:rsidRPr="002F6AB9" w:rsidRDefault="002F6AB9" w:rsidP="002F6A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оформляется в соответствии с требованиями ГОСТ 7.1, ГОСТ 7.80, приводится в конце тезисов/научной статьи в алфавитном порядке. В тексте ссылки обозначаются квадратными скобками с указанием порядкового номера источника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страницы. </w:t>
      </w:r>
    </w:p>
    <w:p w:rsidR="002F6AB9" w:rsidRPr="002F6AB9" w:rsidRDefault="002F6AB9" w:rsidP="002F6AB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Тезисы/научные статьи должны быть написаны грамотно, без орфографических, пунктуационных и стилистических ошибок. </w:t>
      </w:r>
    </w:p>
    <w:p w:rsidR="002F6AB9" w:rsidRDefault="002F6AB9" w:rsidP="002F6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AB9" w:rsidRDefault="002F6AB9" w:rsidP="002F6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РИСУНКОВ/ТАБЛИЦ</w:t>
      </w:r>
    </w:p>
    <w:p w:rsidR="002F6AB9" w:rsidRDefault="002F6AB9" w:rsidP="002F6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(диаграммы, карты, графики, схемы, фотографии и т.п.) и таблицы используются </w:t>
      </w:r>
      <w:r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в том случае, если они необходимы для понимания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изложенного в тексте.</w:t>
      </w:r>
    </w:p>
    <w:p w:rsidR="002F6AB9" w:rsidRDefault="002F6AB9" w:rsidP="002F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должны содержаться </w:t>
      </w:r>
      <w:r>
        <w:rPr>
          <w:rFonts w:ascii="Times New Roman" w:hAnsi="Times New Roman" w:cs="Times New Roman"/>
          <w:b/>
          <w:sz w:val="28"/>
          <w:szCs w:val="28"/>
        </w:rPr>
        <w:t>ссылки на все рисунки и таблицы</w:t>
      </w:r>
      <w:r>
        <w:rPr>
          <w:rFonts w:ascii="Times New Roman" w:hAnsi="Times New Roman" w:cs="Times New Roman"/>
          <w:sz w:val="28"/>
          <w:szCs w:val="28"/>
        </w:rPr>
        <w:t>. Ссылка на рисунок и таблицу дается в круглых скобках – (рис. 1), (табл. 1).</w:t>
      </w:r>
    </w:p>
    <w:p w:rsidR="002F6AB9" w:rsidRDefault="002F6AB9" w:rsidP="002F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Единственный в статье рисунок (таблица) должен иметь только заголовок и не обозначаться как (рис. 1) или (табл. 1).</w:t>
      </w:r>
    </w:p>
    <w:p w:rsidR="002F6AB9" w:rsidRDefault="002F6AB9" w:rsidP="002F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должны содержаться в тексте (без обтекания текстом) и должны быть обязательно присланы </w:t>
      </w:r>
      <w:r>
        <w:rPr>
          <w:rFonts w:ascii="Times New Roman" w:hAnsi="Times New Roman" w:cs="Times New Roman"/>
          <w:b/>
          <w:sz w:val="28"/>
          <w:szCs w:val="28"/>
        </w:rPr>
        <w:t>отдельным файлом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AB9" w:rsidRDefault="002F6AB9" w:rsidP="002F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файла (образец): «Фамилия автора статьи_рис.1»; формат файла JPG, минимальный размер изображения 1200х1600 пикселей; разрешение не менее 300 точек/дюйм.</w:t>
      </w:r>
    </w:p>
    <w:p w:rsidR="002F6AB9" w:rsidRDefault="002F6AB9" w:rsidP="002F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и таблицы должны иметь четкое, контрастное изображение и быть выдержаны в </w:t>
      </w:r>
      <w:r>
        <w:rPr>
          <w:rFonts w:ascii="Times New Roman" w:hAnsi="Times New Roman" w:cs="Times New Roman"/>
          <w:b/>
          <w:sz w:val="28"/>
          <w:szCs w:val="28"/>
        </w:rPr>
        <w:t>черно-белой гамме</w:t>
      </w:r>
      <w:r>
        <w:rPr>
          <w:rFonts w:ascii="Times New Roman" w:hAnsi="Times New Roman" w:cs="Times New Roman"/>
          <w:sz w:val="28"/>
          <w:szCs w:val="28"/>
        </w:rPr>
        <w:t xml:space="preserve"> (возможно применение черной штриховки), должны </w:t>
      </w:r>
      <w:r>
        <w:rPr>
          <w:rFonts w:ascii="Times New Roman" w:hAnsi="Times New Roman" w:cs="Times New Roman"/>
          <w:b/>
          <w:sz w:val="28"/>
          <w:szCs w:val="28"/>
        </w:rPr>
        <w:t>иметь рамку</w:t>
      </w:r>
      <w:r>
        <w:rPr>
          <w:rFonts w:ascii="Times New Roman" w:hAnsi="Times New Roman" w:cs="Times New Roman"/>
          <w:sz w:val="28"/>
          <w:szCs w:val="28"/>
        </w:rPr>
        <w:t xml:space="preserve"> (сплошная одинарная линия, черного цвета, толщина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F6AB9" w:rsidRDefault="002F6AB9" w:rsidP="002F6AB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должны быть набраны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AB9" w:rsidRDefault="002F6AB9" w:rsidP="002F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 таблиц не тонируются, не печатаются жирным шрифтом. Отдельные ячейки таблиц можно выделять заливкой только в том случае, если тон несет смысловую нагрузку. Заливка рисунков (диаграмм и др.) обязательно должна быть выполнена черно-белой штриховкой, точками или другими узорами.</w:t>
      </w:r>
    </w:p>
    <w:p w:rsidR="002F6AB9" w:rsidRDefault="002F6AB9" w:rsidP="002F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в таблицах (диаграммах и т.д.) линии должны иметь толщину не менее 0,5 пт.</w:t>
      </w:r>
    </w:p>
    <w:p w:rsidR="002F6AB9" w:rsidRDefault="002F6AB9" w:rsidP="002F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таблицы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>
        <w:rPr>
          <w:rFonts w:ascii="Times New Roman" w:hAnsi="Times New Roman" w:cs="Times New Roman"/>
          <w:b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таблицей без кавычек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F6AB9" w:rsidRDefault="002F6AB9" w:rsidP="002F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рисунков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изображением, без кавычек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F6AB9" w:rsidRPr="00BB5522" w:rsidRDefault="002F6AB9" w:rsidP="002F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внутри таблицы и рисунка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sectPr w:rsidR="002F6AB9" w:rsidRPr="00BB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32" w:rsidRDefault="002B0832" w:rsidP="00A539EC">
      <w:pPr>
        <w:spacing w:after="0" w:line="240" w:lineRule="auto"/>
      </w:pPr>
      <w:r>
        <w:separator/>
      </w:r>
    </w:p>
  </w:endnote>
  <w:endnote w:type="continuationSeparator" w:id="0">
    <w:p w:rsidR="002B0832" w:rsidRDefault="002B0832" w:rsidP="00A5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32" w:rsidRDefault="002B0832" w:rsidP="00A539EC">
      <w:pPr>
        <w:spacing w:after="0" w:line="240" w:lineRule="auto"/>
      </w:pPr>
      <w:r>
        <w:separator/>
      </w:r>
    </w:p>
  </w:footnote>
  <w:footnote w:type="continuationSeparator" w:id="0">
    <w:p w:rsidR="002B0832" w:rsidRDefault="002B0832" w:rsidP="00A539EC">
      <w:pPr>
        <w:spacing w:after="0" w:line="240" w:lineRule="auto"/>
      </w:pPr>
      <w:r>
        <w:continuationSeparator/>
      </w:r>
    </w:p>
  </w:footnote>
  <w:footnote w:id="1">
    <w:p w:rsidR="00A539EC" w:rsidRPr="00A539EC" w:rsidRDefault="00A539EC">
      <w:pPr>
        <w:pStyle w:val="a5"/>
        <w:rPr>
          <w:sz w:val="24"/>
          <w:szCs w:val="24"/>
        </w:rPr>
      </w:pPr>
      <w:r w:rsidRPr="00A539EC">
        <w:rPr>
          <w:rStyle w:val="a7"/>
          <w:sz w:val="24"/>
          <w:szCs w:val="24"/>
        </w:rPr>
        <w:footnoteRef/>
      </w:r>
      <w:r w:rsidRPr="00A539EC">
        <w:rPr>
          <w:rFonts w:ascii="Times New Roman" w:hAnsi="Times New Roman" w:cs="Times New Roman"/>
          <w:sz w:val="24"/>
          <w:szCs w:val="24"/>
        </w:rPr>
        <w:t>После создания сайта конференции будет доступна on-line регистрация</w:t>
      </w:r>
      <w:r w:rsidRPr="00A539EC">
        <w:rPr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7C5A"/>
    <w:multiLevelType w:val="hybridMultilevel"/>
    <w:tmpl w:val="670A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6E43"/>
    <w:multiLevelType w:val="hybridMultilevel"/>
    <w:tmpl w:val="B07E512C"/>
    <w:lvl w:ilvl="0" w:tplc="A422511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2"/>
    <w:rsid w:val="000658D4"/>
    <w:rsid w:val="001642D9"/>
    <w:rsid w:val="001C2C37"/>
    <w:rsid w:val="001D2E61"/>
    <w:rsid w:val="002B0832"/>
    <w:rsid w:val="002F6AB9"/>
    <w:rsid w:val="004C2118"/>
    <w:rsid w:val="0090733C"/>
    <w:rsid w:val="00910490"/>
    <w:rsid w:val="00A539EC"/>
    <w:rsid w:val="00BB5522"/>
    <w:rsid w:val="00C73F09"/>
    <w:rsid w:val="00D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1FF0"/>
  <w15:chartTrackingRefBased/>
  <w15:docId w15:val="{E763C4E2-2037-4F7A-8E9B-BDC46AC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5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55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539E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539E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39E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3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onidova.vv@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5ECA-93C7-434C-B845-99235F00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 Leonidova</dc:creator>
  <cp:keywords/>
  <dc:description/>
  <cp:lastModifiedBy>Леонидова Виталина Владимировна</cp:lastModifiedBy>
  <cp:revision>6</cp:revision>
  <dcterms:created xsi:type="dcterms:W3CDTF">2019-02-15T05:04:00Z</dcterms:created>
  <dcterms:modified xsi:type="dcterms:W3CDTF">2019-07-01T00:11:00Z</dcterms:modified>
</cp:coreProperties>
</file>